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89" w:rsidRDefault="00480D89" w:rsidP="00480D89">
      <w:pPr>
        <w:pStyle w:val="Heading1"/>
      </w:pPr>
      <w:r>
        <w:t>&lt;Company Name&gt;</w:t>
      </w:r>
    </w:p>
    <w:p w:rsidR="00480D89" w:rsidRDefault="00480D89" w:rsidP="00480D89">
      <w:pPr>
        <w:pStyle w:val="Heading2"/>
      </w:pPr>
      <w:r>
        <w:t>OVERTIME POLICY</w:t>
      </w:r>
    </w:p>
    <w:p w:rsidR="00480D89" w:rsidRDefault="00480D89" w:rsidP="00480D89">
      <w:pPr>
        <w:pStyle w:val="NormalWeb"/>
      </w:pPr>
      <w:r>
        <w:rPr>
          <w:rStyle w:val="Strong"/>
        </w:rPr>
        <w:t>Policy Effective Date:</w:t>
      </w:r>
      <w:r>
        <w:t xml:space="preserve"> &lt;DD/MM/YYYY&gt;</w:t>
      </w:r>
    </w:p>
    <w:p w:rsidR="00480D89" w:rsidRDefault="00480D89" w:rsidP="00480D89">
      <w:r>
        <w:pict>
          <v:rect id="_x0000_i1027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1. Objective</w:t>
      </w:r>
    </w:p>
    <w:p w:rsidR="00480D89" w:rsidRDefault="00480D89" w:rsidP="00480D89">
      <w:pPr>
        <w:pStyle w:val="NormalWeb"/>
      </w:pPr>
      <w:r>
        <w:t>&lt;Company Name&gt; recognizes that employees may be required to work beyond normal working hours to meet business requirements, project deadlines, operational exigencies, or unforeseen circumstances.</w:t>
      </w:r>
    </w:p>
    <w:p w:rsidR="00480D89" w:rsidRDefault="00480D89" w:rsidP="00480D89">
      <w:pPr>
        <w:pStyle w:val="NormalWeb"/>
      </w:pPr>
      <w:r>
        <w:t>The objectives of this policy are to:</w:t>
      </w:r>
    </w:p>
    <w:p w:rsidR="00480D89" w:rsidRDefault="00480D89" w:rsidP="00480D89">
      <w:pPr>
        <w:pStyle w:val="NormalWeb"/>
        <w:numPr>
          <w:ilvl w:val="0"/>
          <w:numId w:val="6"/>
        </w:numPr>
      </w:pPr>
      <w:r>
        <w:t>Define overtime eligibility and calculation</w:t>
      </w:r>
    </w:p>
    <w:p w:rsidR="00480D89" w:rsidRDefault="00480D89" w:rsidP="00480D89">
      <w:pPr>
        <w:pStyle w:val="NormalWeb"/>
        <w:numPr>
          <w:ilvl w:val="0"/>
          <w:numId w:val="6"/>
        </w:numPr>
      </w:pPr>
      <w:r>
        <w:t>Ensure statutory compliance under applicable Indian labour laws</w:t>
      </w:r>
    </w:p>
    <w:p w:rsidR="00480D89" w:rsidRDefault="00480D89" w:rsidP="00480D89">
      <w:pPr>
        <w:pStyle w:val="NormalWeb"/>
        <w:numPr>
          <w:ilvl w:val="0"/>
          <w:numId w:val="6"/>
        </w:numPr>
      </w:pPr>
      <w:r>
        <w:t>Establish authorization and approval procedures</w:t>
      </w:r>
    </w:p>
    <w:p w:rsidR="00480D89" w:rsidRDefault="00480D89" w:rsidP="00480D89">
      <w:pPr>
        <w:pStyle w:val="NormalWeb"/>
        <w:numPr>
          <w:ilvl w:val="0"/>
          <w:numId w:val="6"/>
        </w:numPr>
      </w:pPr>
      <w:r>
        <w:t>Safeguard employee health, safety, and work-life balance</w:t>
      </w:r>
    </w:p>
    <w:p w:rsidR="00480D89" w:rsidRDefault="00480D89" w:rsidP="00480D89">
      <w:pPr>
        <w:pStyle w:val="NormalWeb"/>
        <w:numPr>
          <w:ilvl w:val="0"/>
          <w:numId w:val="6"/>
        </w:numPr>
      </w:pPr>
      <w:r>
        <w:t>Outline disciplinary action for policy violations</w:t>
      </w:r>
    </w:p>
    <w:p w:rsidR="00480D89" w:rsidRDefault="00480D89" w:rsidP="00480D89">
      <w:r>
        <w:pict>
          <v:rect id="_x0000_i1028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2. Scope and Applicability</w:t>
      </w:r>
    </w:p>
    <w:p w:rsidR="00480D89" w:rsidRDefault="00480D89" w:rsidP="00480D89">
      <w:pPr>
        <w:pStyle w:val="NormalWeb"/>
      </w:pPr>
      <w:r>
        <w:t>This policy applies to all eligible employees of &lt;Company Name&gt;.</w:t>
      </w:r>
    </w:p>
    <w:p w:rsidR="00480D89" w:rsidRDefault="00480D89" w:rsidP="00480D89">
      <w:pPr>
        <w:pStyle w:val="NormalWeb"/>
      </w:pPr>
      <w:r>
        <w:t>Overtime provisions shall apply primarily to:</w:t>
      </w:r>
    </w:p>
    <w:p w:rsidR="00480D89" w:rsidRDefault="00480D89" w:rsidP="00480D89">
      <w:pPr>
        <w:pStyle w:val="NormalWeb"/>
        <w:numPr>
          <w:ilvl w:val="0"/>
          <w:numId w:val="7"/>
        </w:numPr>
      </w:pPr>
      <w:r>
        <w:t>Workmen / Non-exempt employees</w:t>
      </w:r>
    </w:p>
    <w:p w:rsidR="00480D89" w:rsidRDefault="00480D89" w:rsidP="00480D89">
      <w:pPr>
        <w:pStyle w:val="NormalWeb"/>
        <w:numPr>
          <w:ilvl w:val="0"/>
          <w:numId w:val="7"/>
        </w:numPr>
      </w:pPr>
      <w:r>
        <w:t>Employees covered under applicable wage laws</w:t>
      </w:r>
    </w:p>
    <w:p w:rsidR="00480D89" w:rsidRDefault="00480D89" w:rsidP="00480D89">
      <w:pPr>
        <w:pStyle w:val="NormalWeb"/>
        <w:numPr>
          <w:ilvl w:val="0"/>
          <w:numId w:val="7"/>
        </w:numPr>
      </w:pPr>
      <w:r>
        <w:t>Employees governed by State Shops &amp; Establishments Act or Factories Act</w:t>
      </w:r>
    </w:p>
    <w:p w:rsidR="00480D89" w:rsidRDefault="00480D89" w:rsidP="00480D89">
      <w:pPr>
        <w:pStyle w:val="NormalWeb"/>
      </w:pPr>
      <w:r>
        <w:t>Employees in managerial, supervisory, or exempt roles (as defined under law) may not be eligible for overtime payment unless specifically stated in their appointment letter.</w:t>
      </w:r>
    </w:p>
    <w:p w:rsidR="00480D89" w:rsidRDefault="00480D89" w:rsidP="00480D89">
      <w:r>
        <w:pict>
          <v:rect id="_x0000_i1029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lastRenderedPageBreak/>
        <w:t>3. Legal Framework</w:t>
      </w:r>
    </w:p>
    <w:p w:rsidR="00480D89" w:rsidRDefault="00480D89" w:rsidP="00480D89">
      <w:pPr>
        <w:pStyle w:val="NormalWeb"/>
      </w:pPr>
      <w:r>
        <w:t>This policy is framed in accordance with:</w:t>
      </w:r>
    </w:p>
    <w:p w:rsidR="00480D89" w:rsidRDefault="00480D89" w:rsidP="00480D89">
      <w:pPr>
        <w:pStyle w:val="NormalWeb"/>
        <w:numPr>
          <w:ilvl w:val="0"/>
          <w:numId w:val="8"/>
        </w:numPr>
      </w:pPr>
      <w:r>
        <w:t>Factories Act, 1948</w:t>
      </w:r>
    </w:p>
    <w:p w:rsidR="00480D89" w:rsidRDefault="00480D89" w:rsidP="00480D89">
      <w:pPr>
        <w:pStyle w:val="NormalWeb"/>
        <w:numPr>
          <w:ilvl w:val="0"/>
          <w:numId w:val="8"/>
        </w:numPr>
      </w:pPr>
      <w:r>
        <w:t>Applicable State Shops &amp; Establishments Act</w:t>
      </w:r>
    </w:p>
    <w:p w:rsidR="00480D89" w:rsidRDefault="00480D89" w:rsidP="00480D89">
      <w:pPr>
        <w:pStyle w:val="NormalWeb"/>
        <w:numPr>
          <w:ilvl w:val="0"/>
          <w:numId w:val="8"/>
        </w:numPr>
      </w:pPr>
      <w:r>
        <w:t>Payment of Wages Act, 1936</w:t>
      </w:r>
    </w:p>
    <w:p w:rsidR="00480D89" w:rsidRDefault="00480D89" w:rsidP="00480D89">
      <w:pPr>
        <w:pStyle w:val="NormalWeb"/>
        <w:numPr>
          <w:ilvl w:val="0"/>
          <w:numId w:val="8"/>
        </w:numPr>
      </w:pPr>
      <w:r>
        <w:t>Any other applicable labour legislation</w:t>
      </w:r>
    </w:p>
    <w:p w:rsidR="00480D89" w:rsidRDefault="00480D89" w:rsidP="00480D89">
      <w:pPr>
        <w:pStyle w:val="NormalWeb"/>
      </w:pPr>
      <w:r>
        <w:t>Where statutory provisions prescribe higher benefits, statutory provisions shall prevail.</w:t>
      </w:r>
    </w:p>
    <w:p w:rsidR="00480D89" w:rsidRDefault="00480D89" w:rsidP="00480D89">
      <w:r>
        <w:pict>
          <v:rect id="_x0000_i1030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4. Definitions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683"/>
      </w:tblGrid>
      <w:tr w:rsidR="00480D89" w:rsidTr="00480D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D89" w:rsidRDefault="00480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480D89" w:rsidRDefault="00480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480D89" w:rsidTr="00480D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D89" w:rsidRDefault="00480D89">
            <w:r>
              <w:t>Overtime (OT)</w:t>
            </w:r>
          </w:p>
        </w:tc>
        <w:tc>
          <w:tcPr>
            <w:tcW w:w="0" w:type="auto"/>
            <w:vAlign w:val="center"/>
            <w:hideMark/>
          </w:tcPr>
          <w:p w:rsidR="00480D89" w:rsidRDefault="00480D89">
            <w:r>
              <w:t>Hours worked beyond statutory working hours</w:t>
            </w:r>
          </w:p>
        </w:tc>
      </w:tr>
      <w:tr w:rsidR="00480D89" w:rsidTr="00480D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D89" w:rsidRDefault="00480D89">
            <w:r>
              <w:t>Normal Working Hours</w:t>
            </w:r>
          </w:p>
        </w:tc>
        <w:tc>
          <w:tcPr>
            <w:tcW w:w="0" w:type="auto"/>
            <w:vAlign w:val="center"/>
            <w:hideMark/>
          </w:tcPr>
          <w:p w:rsidR="00480D89" w:rsidRDefault="00480D89">
            <w:r>
              <w:t>Up to 9 hours per day and/or 48 hours per week (or as prescribed by applicable law)</w:t>
            </w:r>
          </w:p>
        </w:tc>
      </w:tr>
      <w:tr w:rsidR="00480D89" w:rsidTr="00480D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D89" w:rsidRDefault="00480D89">
            <w:r>
              <w:t>Compensatory Off (Comp Off)</w:t>
            </w:r>
          </w:p>
        </w:tc>
        <w:tc>
          <w:tcPr>
            <w:tcW w:w="0" w:type="auto"/>
            <w:vAlign w:val="center"/>
            <w:hideMark/>
          </w:tcPr>
          <w:p w:rsidR="00480D89" w:rsidRDefault="00480D89">
            <w:r>
              <w:t>Leave granted in lieu of working on weekly off or holiday</w:t>
            </w:r>
          </w:p>
        </w:tc>
      </w:tr>
      <w:tr w:rsidR="00480D89" w:rsidTr="00480D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D89" w:rsidRDefault="00480D89">
            <w:r>
              <w:t>Exempt Employee</w:t>
            </w:r>
          </w:p>
        </w:tc>
        <w:tc>
          <w:tcPr>
            <w:tcW w:w="0" w:type="auto"/>
            <w:vAlign w:val="center"/>
            <w:hideMark/>
          </w:tcPr>
          <w:p w:rsidR="00480D89" w:rsidRDefault="00480D89">
            <w:r>
              <w:t>Employee not eligible for overtime under law</w:t>
            </w:r>
          </w:p>
        </w:tc>
      </w:tr>
      <w:tr w:rsidR="00480D89" w:rsidTr="00480D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D89" w:rsidRDefault="00480D89">
            <w:r>
              <w:t>Non-Exempt Employee</w:t>
            </w:r>
          </w:p>
        </w:tc>
        <w:tc>
          <w:tcPr>
            <w:tcW w:w="0" w:type="auto"/>
            <w:vAlign w:val="center"/>
            <w:hideMark/>
          </w:tcPr>
          <w:p w:rsidR="00480D89" w:rsidRDefault="00480D89">
            <w:r>
              <w:t>Employee eligible for overtime wages</w:t>
            </w:r>
          </w:p>
        </w:tc>
      </w:tr>
    </w:tbl>
    <w:p w:rsidR="00480D89" w:rsidRDefault="00480D89" w:rsidP="00480D89">
      <w:r>
        <w:pict>
          <v:rect id="_x0000_i1031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5. Policy Provisions</w:t>
      </w:r>
    </w:p>
    <w:p w:rsidR="00480D89" w:rsidRDefault="00480D89" w:rsidP="00480D89">
      <w:pPr>
        <w:pStyle w:val="Heading3"/>
      </w:pPr>
      <w:r>
        <w:t>5.1 Overtime Eligibility</w:t>
      </w:r>
    </w:p>
    <w:p w:rsidR="00480D89" w:rsidRDefault="00480D89" w:rsidP="00480D89">
      <w:pPr>
        <w:pStyle w:val="NormalWeb"/>
      </w:pPr>
      <w:r>
        <w:t>Overtime shall be applicable when:</w:t>
      </w:r>
    </w:p>
    <w:p w:rsidR="00480D89" w:rsidRDefault="00480D89" w:rsidP="00480D89">
      <w:pPr>
        <w:pStyle w:val="NormalWeb"/>
        <w:numPr>
          <w:ilvl w:val="0"/>
          <w:numId w:val="9"/>
        </w:numPr>
      </w:pPr>
      <w:r>
        <w:t xml:space="preserve">An employee works more than </w:t>
      </w:r>
      <w:r>
        <w:rPr>
          <w:rStyle w:val="Strong"/>
        </w:rPr>
        <w:t>9 hours in a day</w:t>
      </w:r>
      <w:r>
        <w:t>, or</w:t>
      </w:r>
    </w:p>
    <w:p w:rsidR="00480D89" w:rsidRDefault="00480D89" w:rsidP="00480D89">
      <w:pPr>
        <w:pStyle w:val="NormalWeb"/>
        <w:numPr>
          <w:ilvl w:val="0"/>
          <w:numId w:val="9"/>
        </w:numPr>
      </w:pPr>
      <w:r>
        <w:t xml:space="preserve">Works more than </w:t>
      </w:r>
      <w:r>
        <w:rPr>
          <w:rStyle w:val="Strong"/>
        </w:rPr>
        <w:t>48 hours in a week</w:t>
      </w:r>
      <w:r>
        <w:t>,</w:t>
      </w:r>
    </w:p>
    <w:p w:rsidR="00480D89" w:rsidRDefault="00480D89" w:rsidP="00480D89">
      <w:pPr>
        <w:pStyle w:val="NormalWeb"/>
        <w:numPr>
          <w:ilvl w:val="0"/>
          <w:numId w:val="9"/>
        </w:numPr>
      </w:pPr>
      <w:r>
        <w:t>Or works on a declared weekly off or national/state holiday</w:t>
      </w:r>
    </w:p>
    <w:p w:rsidR="00480D89" w:rsidRDefault="00480D89" w:rsidP="00480D89">
      <w:pPr>
        <w:pStyle w:val="NormalWeb"/>
      </w:pPr>
      <w:r>
        <w:t>Overtime wages shall be paid at:</w:t>
      </w:r>
    </w:p>
    <w:p w:rsidR="00480D89" w:rsidRDefault="00480D89" w:rsidP="00480D89">
      <w:pPr>
        <w:pStyle w:val="NormalWeb"/>
        <w:numPr>
          <w:ilvl w:val="0"/>
          <w:numId w:val="10"/>
        </w:numPr>
      </w:pPr>
      <w:r>
        <w:rPr>
          <w:rStyle w:val="Strong"/>
        </w:rPr>
        <w:t>Twice the ordinary rate of wages (2x)</w:t>
      </w:r>
      <w:r>
        <w:t xml:space="preserve"> as prescribed under the Factories Act or applicable State law</w:t>
      </w:r>
    </w:p>
    <w:p w:rsidR="00480D89" w:rsidRDefault="00480D89" w:rsidP="00480D89">
      <w:pPr>
        <w:pStyle w:val="NormalWeb"/>
      </w:pPr>
      <w:r>
        <w:t>“Ordinary rate of wages” shall include Basic Wages and such allowances as defined under applicable legislation.</w:t>
      </w:r>
    </w:p>
    <w:p w:rsidR="00480D89" w:rsidRDefault="00480D89" w:rsidP="00480D89">
      <w:r>
        <w:lastRenderedPageBreak/>
        <w:pict>
          <v:rect id="_x0000_i1032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t>5.2 Compensatory Off</w:t>
      </w:r>
    </w:p>
    <w:p w:rsidR="00480D89" w:rsidRDefault="00480D89" w:rsidP="00480D89">
      <w:pPr>
        <w:pStyle w:val="NormalWeb"/>
      </w:pPr>
      <w:r>
        <w:t>Where permitted by law and business requirements:</w:t>
      </w:r>
    </w:p>
    <w:p w:rsidR="00480D89" w:rsidRDefault="00480D89" w:rsidP="00480D89">
      <w:pPr>
        <w:pStyle w:val="NormalWeb"/>
        <w:numPr>
          <w:ilvl w:val="0"/>
          <w:numId w:val="11"/>
        </w:numPr>
      </w:pPr>
      <w:r>
        <w:t>Employees working on weekly off or public holiday may be granted Compensatory Off in lieu of overtime payment, subject to approval.</w:t>
      </w:r>
    </w:p>
    <w:p w:rsidR="00480D89" w:rsidRDefault="00480D89" w:rsidP="00480D89">
      <w:pPr>
        <w:pStyle w:val="NormalWeb"/>
        <w:numPr>
          <w:ilvl w:val="0"/>
          <w:numId w:val="11"/>
        </w:numPr>
      </w:pPr>
      <w:r>
        <w:t>Comp Off must be availed within the prescribed timeframe (e.g., 30–60 days), failing which it may lapse as per company rules.</w:t>
      </w:r>
    </w:p>
    <w:p w:rsidR="00480D89" w:rsidRDefault="00480D89" w:rsidP="00480D89">
      <w:r>
        <w:pict>
          <v:rect id="_x0000_i1033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t>5.3 Mandatory Overtime</w:t>
      </w:r>
    </w:p>
    <w:p w:rsidR="00480D89" w:rsidRDefault="00480D89" w:rsidP="00480D89">
      <w:pPr>
        <w:pStyle w:val="NormalWeb"/>
      </w:pPr>
      <w:r>
        <w:t>The Company reserves the right to require employees to work overtime during:</w:t>
      </w:r>
    </w:p>
    <w:p w:rsidR="00480D89" w:rsidRDefault="00480D89" w:rsidP="00480D89">
      <w:pPr>
        <w:pStyle w:val="NormalWeb"/>
        <w:numPr>
          <w:ilvl w:val="0"/>
          <w:numId w:val="12"/>
        </w:numPr>
      </w:pPr>
      <w:r>
        <w:t>Peak business periods</w:t>
      </w:r>
    </w:p>
    <w:p w:rsidR="00480D89" w:rsidRDefault="00480D89" w:rsidP="00480D89">
      <w:pPr>
        <w:pStyle w:val="NormalWeb"/>
        <w:numPr>
          <w:ilvl w:val="0"/>
          <w:numId w:val="12"/>
        </w:numPr>
      </w:pPr>
      <w:r>
        <w:t>Urgent client requirements</w:t>
      </w:r>
    </w:p>
    <w:p w:rsidR="00480D89" w:rsidRDefault="00480D89" w:rsidP="00480D89">
      <w:pPr>
        <w:pStyle w:val="NormalWeb"/>
        <w:numPr>
          <w:ilvl w:val="0"/>
          <w:numId w:val="12"/>
        </w:numPr>
      </w:pPr>
      <w:r>
        <w:t>Operational emergencies</w:t>
      </w:r>
    </w:p>
    <w:p w:rsidR="00480D89" w:rsidRDefault="00480D89" w:rsidP="00480D89">
      <w:pPr>
        <w:pStyle w:val="NormalWeb"/>
        <w:numPr>
          <w:ilvl w:val="0"/>
          <w:numId w:val="12"/>
        </w:numPr>
      </w:pPr>
      <w:r>
        <w:t>Manpower shortages</w:t>
      </w:r>
    </w:p>
    <w:p w:rsidR="00480D89" w:rsidRDefault="00480D89" w:rsidP="00480D89">
      <w:pPr>
        <w:pStyle w:val="NormalWeb"/>
      </w:pPr>
      <w:r>
        <w:t>Overtime shall be assigned fairly and rotated wherever possible.</w:t>
      </w:r>
    </w:p>
    <w:p w:rsidR="00480D89" w:rsidRDefault="00480D89" w:rsidP="00480D89">
      <w:pPr>
        <w:pStyle w:val="NormalWeb"/>
      </w:pPr>
      <w:r>
        <w:t>Employees may refuse overtime only under genuine and valid reasons, subject to review by HR and Management.</w:t>
      </w:r>
    </w:p>
    <w:p w:rsidR="00480D89" w:rsidRDefault="00480D89" w:rsidP="00480D89">
      <w:r>
        <w:pict>
          <v:rect id="_x0000_i1034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t>5.4 Maximum Overtime Limits</w:t>
      </w:r>
    </w:p>
    <w:p w:rsidR="00480D89" w:rsidRDefault="00480D89" w:rsidP="00480D89">
      <w:pPr>
        <w:pStyle w:val="NormalWeb"/>
      </w:pPr>
      <w:r>
        <w:t>Overtime hours shall not exceed limits prescribed under applicable law (e.g., quarterly and annual caps under the Factories Act or State rules).</w:t>
      </w:r>
    </w:p>
    <w:p w:rsidR="00480D89" w:rsidRDefault="00480D89" w:rsidP="00480D89">
      <w:pPr>
        <w:pStyle w:val="NormalWeb"/>
      </w:pPr>
      <w:r>
        <w:t>The Company shall ensure:</w:t>
      </w:r>
    </w:p>
    <w:p w:rsidR="00480D89" w:rsidRDefault="00480D89" w:rsidP="00480D89">
      <w:pPr>
        <w:pStyle w:val="NormalWeb"/>
        <w:numPr>
          <w:ilvl w:val="0"/>
          <w:numId w:val="13"/>
        </w:numPr>
      </w:pPr>
      <w:r>
        <w:t>No employee is required to work beyond statutory maximum hours</w:t>
      </w:r>
    </w:p>
    <w:p w:rsidR="00480D89" w:rsidRDefault="00480D89" w:rsidP="00480D89">
      <w:pPr>
        <w:pStyle w:val="NormalWeb"/>
        <w:numPr>
          <w:ilvl w:val="0"/>
          <w:numId w:val="13"/>
        </w:numPr>
      </w:pPr>
      <w:r>
        <w:t>Adequate rest intervals are maintained</w:t>
      </w:r>
    </w:p>
    <w:p w:rsidR="00480D89" w:rsidRDefault="00480D89" w:rsidP="00480D89">
      <w:pPr>
        <w:pStyle w:val="NormalWeb"/>
        <w:numPr>
          <w:ilvl w:val="0"/>
          <w:numId w:val="13"/>
        </w:numPr>
      </w:pPr>
      <w:r>
        <w:t>Health and safety standards are protected</w:t>
      </w:r>
    </w:p>
    <w:p w:rsidR="00480D89" w:rsidRDefault="00480D89" w:rsidP="00480D89">
      <w:r>
        <w:pict>
          <v:rect id="_x0000_i1035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lastRenderedPageBreak/>
        <w:t>5.5 Authorization Procedure</w:t>
      </w:r>
    </w:p>
    <w:p w:rsidR="00480D89" w:rsidRDefault="00480D89" w:rsidP="00480D89">
      <w:pPr>
        <w:pStyle w:val="NormalWeb"/>
        <w:numPr>
          <w:ilvl w:val="0"/>
          <w:numId w:val="14"/>
        </w:numPr>
      </w:pPr>
      <w:r>
        <w:t>Reporting Manager identifies business need for overtime.</w:t>
      </w:r>
    </w:p>
    <w:p w:rsidR="00480D89" w:rsidRDefault="00480D89" w:rsidP="00480D89">
      <w:pPr>
        <w:pStyle w:val="NormalWeb"/>
        <w:numPr>
          <w:ilvl w:val="0"/>
          <w:numId w:val="14"/>
        </w:numPr>
      </w:pPr>
      <w:r>
        <w:t>Prior written/email approval must be obtained from the Department Head/Authorized Manager.</w:t>
      </w:r>
    </w:p>
    <w:p w:rsidR="00480D89" w:rsidRDefault="00480D89" w:rsidP="00480D89">
      <w:pPr>
        <w:pStyle w:val="NormalWeb"/>
        <w:numPr>
          <w:ilvl w:val="0"/>
          <w:numId w:val="14"/>
        </w:numPr>
      </w:pPr>
      <w:r>
        <w:t>Overtime must be recorded through the official attendance/timekeeping system.</w:t>
      </w:r>
    </w:p>
    <w:p w:rsidR="00480D89" w:rsidRDefault="00480D89" w:rsidP="00480D89">
      <w:pPr>
        <w:pStyle w:val="NormalWeb"/>
        <w:numPr>
          <w:ilvl w:val="0"/>
          <w:numId w:val="14"/>
        </w:numPr>
      </w:pPr>
      <w:r>
        <w:t>Approved overtime records must be submitted to Payroll/Finance before payroll cut-off.</w:t>
      </w:r>
    </w:p>
    <w:p w:rsidR="00480D89" w:rsidRDefault="00480D89" w:rsidP="00480D89">
      <w:pPr>
        <w:pStyle w:val="NormalWeb"/>
        <w:numPr>
          <w:ilvl w:val="0"/>
          <w:numId w:val="14"/>
        </w:numPr>
      </w:pPr>
      <w:r>
        <w:t>Payment shall be processed in the subsequent salary cycle.</w:t>
      </w:r>
    </w:p>
    <w:p w:rsidR="00480D89" w:rsidRDefault="00480D89" w:rsidP="00480D89">
      <w:pPr>
        <w:pStyle w:val="NormalWeb"/>
      </w:pPr>
      <w:r>
        <w:t>Unauthorized overtime shall not be eligible for payment.</w:t>
      </w:r>
    </w:p>
    <w:p w:rsidR="00480D89" w:rsidRDefault="00480D89" w:rsidP="00480D89">
      <w:r>
        <w:pict>
          <v:rect id="_x0000_i1036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t>5.6 Recording of Overtime</w:t>
      </w:r>
    </w:p>
    <w:p w:rsidR="00480D89" w:rsidRDefault="00480D89" w:rsidP="00480D89">
      <w:pPr>
        <w:pStyle w:val="NormalWeb"/>
      </w:pPr>
      <w:r>
        <w:t>All overtime hours must be:</w:t>
      </w:r>
    </w:p>
    <w:p w:rsidR="00480D89" w:rsidRDefault="00480D89" w:rsidP="00480D89">
      <w:pPr>
        <w:pStyle w:val="NormalWeb"/>
        <w:numPr>
          <w:ilvl w:val="0"/>
          <w:numId w:val="15"/>
        </w:numPr>
      </w:pPr>
      <w:r>
        <w:t>Accurately recorded through biometric, swipe card, or approved HRMS system</w:t>
      </w:r>
    </w:p>
    <w:p w:rsidR="00480D89" w:rsidRDefault="00480D89" w:rsidP="00480D89">
      <w:pPr>
        <w:pStyle w:val="NormalWeb"/>
        <w:numPr>
          <w:ilvl w:val="0"/>
          <w:numId w:val="15"/>
        </w:numPr>
      </w:pPr>
      <w:r>
        <w:t>Certified by the Reporting Manager</w:t>
      </w:r>
    </w:p>
    <w:p w:rsidR="00480D89" w:rsidRDefault="00480D89" w:rsidP="00480D89">
      <w:pPr>
        <w:pStyle w:val="NormalWeb"/>
        <w:numPr>
          <w:ilvl w:val="0"/>
          <w:numId w:val="15"/>
        </w:numPr>
      </w:pPr>
      <w:r>
        <w:t>Maintained in statutory registers where applicable</w:t>
      </w:r>
    </w:p>
    <w:p w:rsidR="00480D89" w:rsidRDefault="00480D89" w:rsidP="00480D89">
      <w:pPr>
        <w:pStyle w:val="NormalWeb"/>
      </w:pPr>
      <w:r>
        <w:t>Tampering with attendance records shall attract disciplinary action.</w:t>
      </w:r>
    </w:p>
    <w:p w:rsidR="00480D89" w:rsidRDefault="00480D89" w:rsidP="00480D89">
      <w:r>
        <w:pict>
          <v:rect id="_x0000_i1037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t>5.7 Excessive Overtime</w:t>
      </w:r>
    </w:p>
    <w:p w:rsidR="00480D89" w:rsidRDefault="00480D89" w:rsidP="00480D89">
      <w:pPr>
        <w:pStyle w:val="NormalWeb"/>
      </w:pPr>
      <w:r>
        <w:t>To ensure employee wellbeing:</w:t>
      </w:r>
    </w:p>
    <w:p w:rsidR="00480D89" w:rsidRDefault="00480D89" w:rsidP="00480D89">
      <w:pPr>
        <w:pStyle w:val="NormalWeb"/>
        <w:numPr>
          <w:ilvl w:val="0"/>
          <w:numId w:val="16"/>
        </w:numPr>
      </w:pPr>
      <w:r>
        <w:t>Managers shall not regularly depend on overtime to meet deadlines</w:t>
      </w:r>
    </w:p>
    <w:p w:rsidR="00480D89" w:rsidRDefault="00480D89" w:rsidP="00480D89">
      <w:pPr>
        <w:pStyle w:val="NormalWeb"/>
        <w:numPr>
          <w:ilvl w:val="0"/>
          <w:numId w:val="16"/>
        </w:numPr>
      </w:pPr>
      <w:r>
        <w:t>Persistent overtime requirement beyond &lt;Insert Duration – e.g., 3 months&gt; shall trigger workforce or process review</w:t>
      </w:r>
    </w:p>
    <w:p w:rsidR="00480D89" w:rsidRDefault="00480D89" w:rsidP="00480D89">
      <w:pPr>
        <w:pStyle w:val="NormalWeb"/>
        <w:numPr>
          <w:ilvl w:val="0"/>
          <w:numId w:val="16"/>
        </w:numPr>
      </w:pPr>
      <w:r>
        <w:t>HR may conduct periodic audits of overtime utilization</w:t>
      </w:r>
    </w:p>
    <w:p w:rsidR="00480D89" w:rsidRDefault="00480D89" w:rsidP="00480D89">
      <w:r>
        <w:pict>
          <v:rect id="_x0000_i1038" style="width:0;height:1.5pt" o:hralign="center" o:hrstd="t" o:hr="t" fillcolor="#a0a0a0" stroked="f"/>
        </w:pict>
      </w:r>
    </w:p>
    <w:p w:rsidR="00480D89" w:rsidRDefault="00480D89" w:rsidP="00480D89">
      <w:pPr>
        <w:pStyle w:val="Heading3"/>
      </w:pPr>
      <w:r>
        <w:t>5.8 Unauthorized Overtime</w:t>
      </w:r>
    </w:p>
    <w:p w:rsidR="00480D89" w:rsidRDefault="00480D89" w:rsidP="00480D89">
      <w:pPr>
        <w:pStyle w:val="NormalWeb"/>
      </w:pPr>
      <w:r>
        <w:t>Employees working overtime without prior approval:</w:t>
      </w:r>
    </w:p>
    <w:p w:rsidR="00480D89" w:rsidRDefault="00480D89" w:rsidP="00480D89">
      <w:pPr>
        <w:pStyle w:val="NormalWeb"/>
        <w:numPr>
          <w:ilvl w:val="0"/>
          <w:numId w:val="17"/>
        </w:numPr>
      </w:pPr>
      <w:r>
        <w:t>May not be eligible for overtime compensation</w:t>
      </w:r>
    </w:p>
    <w:p w:rsidR="00480D89" w:rsidRDefault="00480D89" w:rsidP="00480D89">
      <w:pPr>
        <w:pStyle w:val="NormalWeb"/>
        <w:numPr>
          <w:ilvl w:val="0"/>
          <w:numId w:val="17"/>
        </w:numPr>
      </w:pPr>
      <w:r>
        <w:t>May face disciplinary action</w:t>
      </w:r>
    </w:p>
    <w:p w:rsidR="00480D89" w:rsidRDefault="00480D89" w:rsidP="00480D89">
      <w:pPr>
        <w:pStyle w:val="NormalWeb"/>
      </w:pPr>
      <w:r>
        <w:t>However, in genuine emergencies, retrospective approval may be considered.</w:t>
      </w:r>
    </w:p>
    <w:p w:rsidR="00480D89" w:rsidRDefault="00480D89" w:rsidP="00480D89">
      <w:r>
        <w:lastRenderedPageBreak/>
        <w:pict>
          <v:rect id="_x0000_i1039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6. Disciplinary Action</w:t>
      </w:r>
    </w:p>
    <w:p w:rsidR="00480D89" w:rsidRDefault="00480D89" w:rsidP="00480D89">
      <w:pPr>
        <w:pStyle w:val="NormalWeb"/>
      </w:pPr>
      <w:r>
        <w:t>Violation of this policy may result in:</w:t>
      </w:r>
    </w:p>
    <w:p w:rsidR="00480D89" w:rsidRDefault="00480D89" w:rsidP="00480D89">
      <w:pPr>
        <w:pStyle w:val="NormalWeb"/>
        <w:numPr>
          <w:ilvl w:val="0"/>
          <w:numId w:val="18"/>
        </w:numPr>
      </w:pPr>
      <w:r>
        <w:t>Verbal or written warning</w:t>
      </w:r>
    </w:p>
    <w:p w:rsidR="00480D89" w:rsidRDefault="00480D89" w:rsidP="00480D89">
      <w:pPr>
        <w:pStyle w:val="NormalWeb"/>
        <w:numPr>
          <w:ilvl w:val="0"/>
          <w:numId w:val="18"/>
        </w:numPr>
      </w:pPr>
      <w:r>
        <w:t>Suspension</w:t>
      </w:r>
    </w:p>
    <w:p w:rsidR="00480D89" w:rsidRDefault="00480D89" w:rsidP="00480D89">
      <w:pPr>
        <w:pStyle w:val="NormalWeb"/>
        <w:numPr>
          <w:ilvl w:val="0"/>
          <w:numId w:val="18"/>
        </w:numPr>
      </w:pPr>
      <w:r>
        <w:t>Salary recovery (if applicable)</w:t>
      </w:r>
    </w:p>
    <w:p w:rsidR="00480D89" w:rsidRDefault="00480D89" w:rsidP="00480D89">
      <w:pPr>
        <w:pStyle w:val="NormalWeb"/>
        <w:numPr>
          <w:ilvl w:val="0"/>
          <w:numId w:val="18"/>
        </w:numPr>
      </w:pPr>
      <w:r>
        <w:t>Termination (in severe or repeated cases)</w:t>
      </w:r>
    </w:p>
    <w:p w:rsidR="00480D89" w:rsidRDefault="00480D89" w:rsidP="00480D89">
      <w:pPr>
        <w:pStyle w:val="NormalWeb"/>
      </w:pPr>
      <w:r>
        <w:t>Before initiating disciplinary proceedings, HR must be consulted to ensure due process.</w:t>
      </w:r>
    </w:p>
    <w:p w:rsidR="00480D89" w:rsidRDefault="00480D89" w:rsidP="00480D89">
      <w:pPr>
        <w:pStyle w:val="NormalWeb"/>
      </w:pPr>
      <w:r>
        <w:t>Employees have the right to:</w:t>
      </w:r>
    </w:p>
    <w:p w:rsidR="00480D89" w:rsidRDefault="00480D89" w:rsidP="00480D89">
      <w:pPr>
        <w:pStyle w:val="NormalWeb"/>
        <w:numPr>
          <w:ilvl w:val="0"/>
          <w:numId w:val="19"/>
        </w:numPr>
      </w:pPr>
      <w:r>
        <w:t>Provide an explanation</w:t>
      </w:r>
    </w:p>
    <w:p w:rsidR="00480D89" w:rsidRDefault="00480D89" w:rsidP="00480D89">
      <w:pPr>
        <w:pStyle w:val="NormalWeb"/>
        <w:numPr>
          <w:ilvl w:val="0"/>
          <w:numId w:val="19"/>
        </w:numPr>
      </w:pPr>
      <w:r>
        <w:t>Request a witness or union representative (where applicable)</w:t>
      </w:r>
    </w:p>
    <w:p w:rsidR="00480D89" w:rsidRDefault="00480D89" w:rsidP="00480D89">
      <w:pPr>
        <w:pStyle w:val="NormalWeb"/>
        <w:numPr>
          <w:ilvl w:val="0"/>
          <w:numId w:val="19"/>
        </w:numPr>
      </w:pPr>
      <w:r>
        <w:t>Participate in a fair inquiry process</w:t>
      </w:r>
    </w:p>
    <w:p w:rsidR="00480D89" w:rsidRDefault="00480D89" w:rsidP="00480D89">
      <w:r>
        <w:pict>
          <v:rect id="_x0000_i1040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7. Special Circumstances &amp; Exceptions</w:t>
      </w:r>
    </w:p>
    <w:p w:rsidR="00480D89" w:rsidRDefault="00480D89" w:rsidP="00480D89">
      <w:pPr>
        <w:pStyle w:val="NormalWeb"/>
      </w:pPr>
      <w:r>
        <w:t>Any deviation from this policy must be:</w:t>
      </w:r>
    </w:p>
    <w:p w:rsidR="00480D89" w:rsidRDefault="00480D89" w:rsidP="00480D89">
      <w:pPr>
        <w:pStyle w:val="NormalWeb"/>
        <w:numPr>
          <w:ilvl w:val="0"/>
          <w:numId w:val="20"/>
        </w:numPr>
      </w:pPr>
      <w:r>
        <w:t>Approved by HR</w:t>
      </w:r>
    </w:p>
    <w:p w:rsidR="00480D89" w:rsidRDefault="00480D89" w:rsidP="00480D89">
      <w:pPr>
        <w:pStyle w:val="NormalWeb"/>
        <w:numPr>
          <w:ilvl w:val="0"/>
          <w:numId w:val="20"/>
        </w:numPr>
      </w:pPr>
      <w:r>
        <w:t>Reviewed for statutory compliance</w:t>
      </w:r>
    </w:p>
    <w:p w:rsidR="00480D89" w:rsidRDefault="00480D89" w:rsidP="00480D89">
      <w:pPr>
        <w:pStyle w:val="NormalWeb"/>
        <w:numPr>
          <w:ilvl w:val="0"/>
          <w:numId w:val="20"/>
        </w:numPr>
      </w:pPr>
      <w:r>
        <w:t>Documented formally</w:t>
      </w:r>
    </w:p>
    <w:p w:rsidR="00480D89" w:rsidRDefault="00480D89" w:rsidP="00480D89">
      <w:pPr>
        <w:pStyle w:val="NormalWeb"/>
      </w:pPr>
      <w:r>
        <w:t>No exception shall override statutory labour law provisions.</w:t>
      </w:r>
    </w:p>
    <w:p w:rsidR="00480D89" w:rsidRDefault="00480D89" w:rsidP="00480D89">
      <w:r>
        <w:pict>
          <v:rect id="_x0000_i1041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8. Non-Compliance and Consequences</w:t>
      </w:r>
    </w:p>
    <w:p w:rsidR="00480D89" w:rsidRDefault="00480D89" w:rsidP="00480D89">
      <w:pPr>
        <w:pStyle w:val="NormalWeb"/>
      </w:pPr>
      <w:r>
        <w:t>Failure to comply with overtime laws or internal procedures may expose the Company and responsible individuals to statutory penalties under applicable labour laws.</w:t>
      </w:r>
    </w:p>
    <w:p w:rsidR="00480D89" w:rsidRDefault="00480D89" w:rsidP="00480D89">
      <w:pPr>
        <w:pStyle w:val="NormalWeb"/>
      </w:pPr>
      <w:r>
        <w:t>Management reserves the right to initiate corrective or disciplinary measures as appropriate.</w:t>
      </w:r>
    </w:p>
    <w:p w:rsidR="00480D89" w:rsidRDefault="00480D89" w:rsidP="00480D89">
      <w:r>
        <w:pict>
          <v:rect id="_x0000_i1042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lastRenderedPageBreak/>
        <w:t>9. Policy Ownership</w:t>
      </w:r>
    </w:p>
    <w:p w:rsidR="00480D89" w:rsidRDefault="00480D89" w:rsidP="00480D89">
      <w:pPr>
        <w:pStyle w:val="NormalWeb"/>
      </w:pPr>
      <w:r>
        <w:t>Policy Owner: Human Resources Department</w:t>
      </w:r>
      <w:r>
        <w:br/>
        <w:t>Contact: &lt;Insert HR Email&gt; | &lt;Insert Contact Number&gt;</w:t>
      </w:r>
    </w:p>
    <w:p w:rsidR="00480D89" w:rsidRDefault="00480D89" w:rsidP="00480D89">
      <w:pPr>
        <w:pStyle w:val="NormalWeb"/>
      </w:pPr>
      <w:r>
        <w:t>The Company reserves the right to amend this policy in accordance with business requirements or changes in law.</w:t>
      </w:r>
    </w:p>
    <w:p w:rsidR="00480D89" w:rsidRDefault="00480D89" w:rsidP="00480D89">
      <w:r>
        <w:pict>
          <v:rect id="_x0000_i1043" style="width:0;height:1.5pt" o:hralign="center" o:hrstd="t" o:hr="t" fillcolor="#a0a0a0" stroked="f"/>
        </w:pict>
      </w:r>
    </w:p>
    <w:p w:rsidR="00480D89" w:rsidRDefault="00480D89" w:rsidP="00480D89">
      <w:pPr>
        <w:pStyle w:val="Heading2"/>
      </w:pPr>
      <w:r>
        <w:t>10. Employee Acknowledgment</w:t>
      </w:r>
    </w:p>
    <w:p w:rsidR="00480D89" w:rsidRDefault="00480D89" w:rsidP="00480D89">
      <w:pPr>
        <w:pStyle w:val="NormalWeb"/>
      </w:pPr>
      <w:r>
        <w:t>I acknowledge that I have read, understood, and agree to comply with the Overtime Policy of &lt;Company Name&gt;.</w:t>
      </w:r>
    </w:p>
    <w:p w:rsidR="00480D89" w:rsidRDefault="00480D89" w:rsidP="00480D89">
      <w:pPr>
        <w:pStyle w:val="NormalWeb"/>
      </w:pPr>
      <w:r>
        <w:t>Employee Name: ____________________</w:t>
      </w:r>
      <w:r>
        <w:br/>
        <w:t>Employee ID: ____________________</w:t>
      </w:r>
      <w:r>
        <w:br/>
        <w:t>Signature: ____________________</w:t>
      </w:r>
      <w:r>
        <w:br/>
        <w:t>Date: ____________________</w:t>
      </w:r>
    </w:p>
    <w:p w:rsidR="00D70013" w:rsidRPr="00480D89" w:rsidRDefault="00D70013" w:rsidP="00480D89">
      <w:bookmarkStart w:id="0" w:name="_GoBack"/>
      <w:bookmarkEnd w:id="0"/>
    </w:p>
    <w:sectPr w:rsidR="00D70013" w:rsidRPr="00480D8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0D89">
      <w:pPr>
        <w:spacing w:line="240" w:lineRule="auto"/>
      </w:pPr>
      <w:r>
        <w:separator/>
      </w:r>
    </w:p>
  </w:endnote>
  <w:endnote w:type="continuationSeparator" w:id="0">
    <w:p w:rsidR="00000000" w:rsidRDefault="0048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13" w:rsidRDefault="00D70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0D89">
      <w:pPr>
        <w:spacing w:line="240" w:lineRule="auto"/>
      </w:pPr>
      <w:r>
        <w:separator/>
      </w:r>
    </w:p>
  </w:footnote>
  <w:footnote w:type="continuationSeparator" w:id="0">
    <w:p w:rsidR="00000000" w:rsidRDefault="00480D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70B"/>
    <w:multiLevelType w:val="multilevel"/>
    <w:tmpl w:val="2DD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5977"/>
    <w:multiLevelType w:val="multilevel"/>
    <w:tmpl w:val="E52E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422B5"/>
    <w:multiLevelType w:val="multilevel"/>
    <w:tmpl w:val="594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F0793"/>
    <w:multiLevelType w:val="multilevel"/>
    <w:tmpl w:val="6E3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33970"/>
    <w:multiLevelType w:val="multilevel"/>
    <w:tmpl w:val="5C163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DC21FCA"/>
    <w:multiLevelType w:val="multilevel"/>
    <w:tmpl w:val="91A02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9DB4C4A"/>
    <w:multiLevelType w:val="multilevel"/>
    <w:tmpl w:val="CD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E1303"/>
    <w:multiLevelType w:val="multilevel"/>
    <w:tmpl w:val="2C5A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368A2"/>
    <w:multiLevelType w:val="multilevel"/>
    <w:tmpl w:val="C29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C4C38"/>
    <w:multiLevelType w:val="multilevel"/>
    <w:tmpl w:val="875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00752"/>
    <w:multiLevelType w:val="multilevel"/>
    <w:tmpl w:val="203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10C0C"/>
    <w:multiLevelType w:val="multilevel"/>
    <w:tmpl w:val="B096EE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5DF6CD7"/>
    <w:multiLevelType w:val="multilevel"/>
    <w:tmpl w:val="7DA6D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7B37C29"/>
    <w:multiLevelType w:val="multilevel"/>
    <w:tmpl w:val="EE74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B286F"/>
    <w:multiLevelType w:val="multilevel"/>
    <w:tmpl w:val="B6E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F7C90"/>
    <w:multiLevelType w:val="multilevel"/>
    <w:tmpl w:val="C7CA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010DB"/>
    <w:multiLevelType w:val="multilevel"/>
    <w:tmpl w:val="C68A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B2EB0"/>
    <w:multiLevelType w:val="multilevel"/>
    <w:tmpl w:val="A72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14725"/>
    <w:multiLevelType w:val="multilevel"/>
    <w:tmpl w:val="220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914C90"/>
    <w:multiLevelType w:val="multilevel"/>
    <w:tmpl w:val="CEA403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4"/>
  </w:num>
  <w:num w:numId="12">
    <w:abstractNumId w:val="18"/>
  </w:num>
  <w:num w:numId="13">
    <w:abstractNumId w:val="10"/>
  </w:num>
  <w:num w:numId="14">
    <w:abstractNumId w:val="1"/>
  </w:num>
  <w:num w:numId="15">
    <w:abstractNumId w:val="16"/>
  </w:num>
  <w:num w:numId="16">
    <w:abstractNumId w:val="17"/>
  </w:num>
  <w:num w:numId="17">
    <w:abstractNumId w:val="15"/>
  </w:num>
  <w:num w:numId="18">
    <w:abstractNumId w:val="6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13"/>
    <w:rsid w:val="00480D89"/>
    <w:rsid w:val="00D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39BE0A-4E70-4D03-BE43-1F7ACDB2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80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vishu</cp:lastModifiedBy>
  <cp:revision>2</cp:revision>
  <dcterms:created xsi:type="dcterms:W3CDTF">2026-02-24T09:47:00Z</dcterms:created>
  <dcterms:modified xsi:type="dcterms:W3CDTF">2026-02-24T09:48:00Z</dcterms:modified>
</cp:coreProperties>
</file>